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Бухгалтерский  учет бюджетных организаций</w:t>
            </w:r>
          </w:p>
          <w:p>
            <w:pPr>
              <w:jc w:val="center"/>
              <w:spacing w:after="0" w:line="240" w:lineRule="auto"/>
              <w:rPr>
                <w:sz w:val="32"/>
                <w:szCs w:val="32"/>
              </w:rPr>
            </w:pPr>
            <w:r>
              <w:rPr>
                <w:rFonts w:ascii="Times New Roman" w:hAnsi="Times New Roman" w:cs="Times New Roman"/>
                <w:color w:val="#000000"/>
                <w:sz w:val="32"/>
                <w:szCs w:val="32"/>
              </w:rPr>
              <w:t> К.М.02.06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«Учет, анализ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/Гавриленко Н.Г./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«Бухгалтерский учет бюджетных организаций»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К.М.02.06 «Бухгалтерский  учет бюджетных организаций».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«Бухгалтерский  учет бюджетных организаций»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составлять бухгалтерскую (финансовую) отчетность</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законодательство Российской Федерации о бухгалтерском учете, о порядке изъятия бухгалтерских документов, об ответственности за непредставление или представление недостоверной отчетности</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ПК-2.22 уметь оценивать существенность информации, раскрываемой в бухгалтерской (финансовой) отчетности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ПК-2.23 уметь формировать в соответствии с установленными правилами числовые показатели в отчетах, входящих в состав бухгалтерской (финансовой) отчетности, при централизованном и децентрализованном ведении бухгалтерского учета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ПК-2.26 уметь обосновывать принятые экономическим субъектом решения при проведении внутреннего контроля, государственного (муниципального) финансового контроля, внутреннего и внешнего аудита, ревизий, налоговых и иных проверок</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ПК-2.31 владеть навыками организации, планирования, координации и контроля процесса формирования информации в системе бухгалтерского учета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ПК-2.32 владеть навыками формирования числовых показателей отчетов, входящих в состав бухгалтерской (финансовой) отчетности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ПК-2.33 владеть навыками счетной и логической проверки правильности формирования числовых показателей отчетов, входящих в состав бухгалтерской (финансовой) отчетности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К.М.02.06 «Бухгалтерский  учет бюджетных организаций» относится к обязательной части, является дисциплиной Блока Б1. «Дисциплины (модули)». Модуль "Бухгалтерской (финансовый) учет"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046.13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Компьютерные программы в бухгалтерском учете</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Финансовая и учетная политика предприятия</w:t>
            </w:r>
          </w:p>
          <w:p>
            <w:pPr>
              <w:jc w:val="center"/>
              <w:spacing w:after="0" w:line="240" w:lineRule="auto"/>
              <w:rPr>
                <w:sz w:val="22"/>
                <w:szCs w:val="22"/>
              </w:rPr>
            </w:pPr>
            <w:r>
              <w:rPr>
                <w:rFonts w:ascii="Times New Roman" w:hAnsi="Times New Roman" w:cs="Times New Roman"/>
                <w:color w:val="#000000"/>
                <w:sz w:val="22"/>
                <w:szCs w:val="22"/>
              </w:rPr>
              <w:t> Финансы</w:t>
            </w:r>
          </w:p>
          <w:p>
            <w:pPr>
              <w:jc w:val="center"/>
              <w:spacing w:after="0" w:line="240" w:lineRule="auto"/>
              <w:rPr>
                <w:sz w:val="22"/>
                <w:szCs w:val="22"/>
              </w:rPr>
            </w:pPr>
            <w:r>
              <w:rPr>
                <w:rFonts w:ascii="Times New Roman" w:hAnsi="Times New Roman" w:cs="Times New Roman"/>
                <w:color w:val="#000000"/>
                <w:sz w:val="22"/>
                <w:szCs w:val="22"/>
              </w:rPr>
              <w:t> Экономика, организация производства и управления в хозяйствующем субъекте</w:t>
            </w:r>
          </w:p>
          <w:p>
            <w:pPr>
              <w:jc w:val="center"/>
              <w:spacing w:after="0" w:line="240" w:lineRule="auto"/>
              <w:rPr>
                <w:sz w:val="22"/>
                <w:szCs w:val="22"/>
              </w:rPr>
            </w:pPr>
            <w:r>
              <w:rPr>
                <w:rFonts w:ascii="Times New Roman" w:hAnsi="Times New Roman" w:cs="Times New Roman"/>
                <w:color w:val="#000000"/>
                <w:sz w:val="22"/>
                <w:szCs w:val="22"/>
              </w:rPr>
              <w:t> Делопроизводство в бухгалтерской службе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Отраслевой бухгалтерский учет</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2)</w:t>
            </w:r>
          </w:p>
          <w:p>
            <w:pPr>
              <w:jc w:val="center"/>
              <w:spacing w:after="0" w:line="240" w:lineRule="auto"/>
              <w:rPr>
                <w:sz w:val="22"/>
                <w:szCs w:val="22"/>
              </w:rPr>
            </w:pPr>
            <w:r>
              <w:rPr>
                <w:rFonts w:ascii="Times New Roman" w:hAnsi="Times New Roman" w:cs="Times New Roman"/>
                <w:color w:val="#000000"/>
                <w:sz w:val="22"/>
                <w:szCs w:val="22"/>
              </w:rPr>
              <w:t> Внутренние  организационно- распорядительные документы аудиторской организации</w:t>
            </w:r>
          </w:p>
          <w:p>
            <w:pPr>
              <w:jc w:val="center"/>
              <w:spacing w:after="0" w:line="240" w:lineRule="auto"/>
              <w:rPr>
                <w:sz w:val="22"/>
                <w:szCs w:val="22"/>
              </w:rPr>
            </w:pPr>
            <w:r>
              <w:rPr>
                <w:rFonts w:ascii="Times New Roman" w:hAnsi="Times New Roman" w:cs="Times New Roman"/>
                <w:color w:val="#000000"/>
                <w:sz w:val="22"/>
                <w:szCs w:val="22"/>
              </w:rPr>
              <w:t> Основы аудита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3)</w:t>
            </w:r>
          </w:p>
          <w:p>
            <w:pPr>
              <w:jc w:val="center"/>
              <w:spacing w:after="0" w:line="240" w:lineRule="auto"/>
              <w:rPr>
                <w:sz w:val="22"/>
                <w:szCs w:val="22"/>
              </w:rPr>
            </w:pPr>
            <w:r>
              <w:rPr>
                <w:rFonts w:ascii="Times New Roman" w:hAnsi="Times New Roman" w:cs="Times New Roman"/>
                <w:color w:val="#000000"/>
                <w:sz w:val="22"/>
                <w:szCs w:val="22"/>
              </w:rPr>
              <w:t> Внутренний контроль и аудит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8"/>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положения учета бюджетных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финансового обеспечения деятельности субъектов государственного сектора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организации бухгалтерского учета в государственном секторе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Государственный контроль финансовой деятельности  учреждений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финансового обеспечения деятельности субъектов государственного сектора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организации бухгалтерского учета в государственном секторе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Государственный контроль финансовой деятельности  учреждений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Организация учета в бюджетных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основных средств и нематериальных активов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материальных запасов и нефинансовых активов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обязательств, дебиторской задолженности и денежных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финансовых результатов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Бухгалтерская  отчетность  в бюджетных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основных средств и нематериальных активов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материальных запасов и нефинансовых активов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обязательств, дебиторской задолженности и денежных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Учет финансовых результатов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Бухгалтерская  отчетность  в бюджетных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886.44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финансового обеспечения деятельности субъектов государственного сектора экономики</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бюджетной классификации, её структура и роль в организации бюджетного учета, экономические субъекты, план финансово-хозяйственной деятельности, основы организации размещения государственных и муниципальных заказов</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организации бухгалтерского учета в государственном секторе экономики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Нормативно-правовое регулирование ведения бухгалтерского учета в государственном секторе, структура плана счетов, строение балансового счета, организация документооборота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Государственный контроль финансовой деятельности  учреждений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положения, органы внешнего финансового контроля,  аудит,классификация финансовых нарушений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основных средств и нематериальных активов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классификация, основные принципы учета основных средств и нематериальных активов, документальное оформление, аналитический  и синтетический учет</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материальных запасов и нефинансовых активов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характеристика, классификация и оценка материальных запасов и нефинансовых активов, нормативное регулирование, документальное оформление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обязательств, дебиторской задолженности и денежных средств</w:t>
            </w:r>
          </w:p>
        </w:tc>
      </w:tr>
      <w:tr>
        <w:trPr>
          <w:trHeight w:hRule="exact" w:val="432.47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классификация, учет обязательств, дебиторской задолженности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денежных средств, нормативно-правовое регулирование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финансовых результатов</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классификация, характеристика  финансовых результатов, нормативное регулирование, учет расходов и доходов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Бухгалтерская  отчетность  в бюджетных организациях</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правила и требования, предъявляемые к отчетности, структура, содержание и порядок составления отчетности об исполнении бюджетов, отчетности бюджетных учреждений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финансового обеспечения деятельности субъектов государственного сектора экономики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бюджетной классификации, её структура и роль в организации бюджетного учета, экономические субъекты, план финансово-хозяйственной деятельности, основы организации размещения государственных и муниципальных заказов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организации бухгалтерского учета в государственном секторе экономики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Нормативно-правовое регулирование ведения бухгалтерского учета в государственном секторе, структура плана счетов, строение балансового счета, организация документооборота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Государственный контроль финансовой деятельности  учреждений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положения, органы внешнего финансового контроля,  аудит, классификация финансовых нарушений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основных средств и нематериальных активов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классификация, основные принципы учета основных средств и нематериальных активов, документальное оформление, аналитический  и синтетический учет</w:t>
            </w:r>
          </w:p>
        </w:tc>
      </w:tr>
      <w:tr>
        <w:trPr>
          <w:trHeight w:hRule="exact" w:val="14.699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материальных запасов и нефинансовых активов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характеристика, классификация и оценка материальных запасов и нефинансовых активов, нормативное регулирование, документальное оформление</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обязательств, дебиторской задолженности и денежных средств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классификация, учет обязательств, дебиторской задолженности и денежных средств, нормативно-правовое регулирование</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Учет финансовых результатов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классификация, характеристика  финансовых результатов, нормативное регулирование, учет расходов и доходов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Бухгалтерская  отчетность  в бюджетных организациях</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правила и требования, предъявляемые к отчетности, структура, содержание и порядок составления отчетности об исполнении бюджетов, отчетности бюджетных учреждений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«Бухгалтерский учет бюджетных организаций» / Гавриленко Н.Г..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Бюджетный</w:t>
            </w:r>
            <w:r>
              <w:rPr/>
              <w:t xml:space="preserve"> </w:t>
            </w:r>
            <w:r>
              <w:rPr>
                <w:rFonts w:ascii="Times New Roman" w:hAnsi="Times New Roman" w:cs="Times New Roman"/>
                <w:color w:val="#000000"/>
                <w:sz w:val="24"/>
                <w:szCs w:val="24"/>
              </w:rPr>
              <w:t>учет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отчетность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Коренкова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978-5-534-06694-4.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https://urait.ru/bcode/455344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Бухгалтерский</w:t>
            </w:r>
            <w:r>
              <w:rPr/>
              <w:t xml:space="preserve"> </w:t>
            </w:r>
            <w:r>
              <w:rPr>
                <w:rFonts w:ascii="Times New Roman" w:hAnsi="Times New Roman" w:cs="Times New Roman"/>
                <w:color w:val="#000000"/>
                <w:sz w:val="24"/>
                <w:szCs w:val="24"/>
              </w:rPr>
              <w:t>учет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бюджетных</w:t>
            </w:r>
            <w:r>
              <w:rPr/>
              <w:t xml:space="preserve"> </w:t>
            </w:r>
            <w:r>
              <w:rPr>
                <w:rFonts w:ascii="Times New Roman" w:hAnsi="Times New Roman" w:cs="Times New Roman"/>
                <w:color w:val="#000000"/>
                <w:sz w:val="24"/>
                <w:szCs w:val="24"/>
              </w:rPr>
              <w:t>организациях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Солодова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Глущенко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978-5-534-11941-1.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https://urait.ru/bcode/455400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Бухгалтерский</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учет.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Воронченко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978-5-534-11999-2.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https://urait.ru/bcode/450660</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Бухгалтерский</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учет.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Воронченко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978-5-534-12002-8.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https://urait.ru/bcode/454642</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0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450.8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2023-2024_ФГОС3++2023_Бак-ЗФО-Э(УАиА)(23)_plx_Бухгалтерский  учет бюджетных организаций</dc:title>
  <dc:creator>FastReport.NET</dc:creator>
</cp:coreProperties>
</file>